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Termo de Consentimento para Tratamento de Dados Pessoais</w:t>
      </w:r>
    </w:p>
    <w:p w:rsidR="00000000" w:rsidDel="00000000" w:rsidP="00000000" w:rsidRDefault="00000000" w:rsidRPr="00000000" w14:paraId="00000002">
      <w:pPr>
        <w:spacing w:after="240" w:befor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Este documento visa registrar a manifestação livre, informada e inequívoca pela qual o Titular concorda com o tratamento de seus dados pessoais para finalidade específica, em conformidade com a Lei nº 13.709 – Lei Geral de Proteção de Dados Pessoais (LGPD).</w:t>
      </w:r>
    </w:p>
    <w:tbl>
      <w:tblPr>
        <w:tblStyle w:val="Table1"/>
        <w:tblW w:w="9025.511811023624" w:type="dxa"/>
        <w:jc w:val="left"/>
        <w:tblInd w:w="100.0" w:type="pc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4505.345797292581"/>
        <w:gridCol w:w="4520.166013731043"/>
        <w:tblGridChange w:id="0">
          <w:tblGrid>
            <w:gridCol w:w="4505.345797292581"/>
            <w:gridCol w:w="4520.166013731043"/>
          </w:tblGrid>
        </w:tblGridChange>
      </w:tblGrid>
      <w:tr>
        <w:trPr>
          <w:trHeight w:val="1025" w:hRule="atLeast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2f2f2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spacing w:after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Titular</w:t>
            </w:r>
          </w:p>
          <w:p w:rsidR="00000000" w:rsidDel="00000000" w:rsidP="00000000" w:rsidRDefault="00000000" w:rsidRPr="00000000" w14:paraId="00000004">
            <w:pPr>
              <w:spacing w:befor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Pessoa a quem se referem os dados pessoais que são objeto de tratamento.</w:t>
            </w:r>
          </w:p>
        </w:tc>
      </w:tr>
      <w:tr>
        <w:trPr>
          <w:trHeight w:val="830" w:hRule="atLeast"/>
        </w:trPr>
        <w:tc>
          <w:tcPr>
            <w:gridSpan w:val="2"/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spacing w:after="160" w:before="1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Nome:</w:t>
            </w:r>
          </w:p>
        </w:tc>
      </w:tr>
      <w:tr>
        <w:trPr>
          <w:trHeight w:val="83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spacing w:after="160" w:before="1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RG: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spacing w:after="160" w:before="16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CPF:</w:t>
            </w:r>
          </w:p>
        </w:tc>
      </w:tr>
    </w:tbl>
    <w:p w:rsidR="00000000" w:rsidDel="00000000" w:rsidP="00000000" w:rsidRDefault="00000000" w:rsidRPr="00000000" w14:paraId="0000000A">
      <w:pPr>
        <w:spacing w:after="240" w:before="240" w:lineRule="auto"/>
        <w:rPr>
          <w:rFonts w:ascii="Times New Roman" w:cs="Times New Roman" w:eastAsia="Times New Roman" w:hAnsi="Times New Roman"/>
          <w:color w:val="ffffff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ffffff"/>
          <w:sz w:val="24"/>
          <w:szCs w:val="24"/>
          <w:rtl w:val="0"/>
        </w:rPr>
        <w:t xml:space="preserve">Ao assinar o presente termo, o </w:t>
      </w:r>
    </w:p>
    <w:p w:rsidR="00000000" w:rsidDel="00000000" w:rsidP="00000000" w:rsidRDefault="00000000" w:rsidRPr="00000000" w14:paraId="0000000B">
      <w:pPr>
        <w:spacing w:after="240"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Titular consente e concorda que a empresa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(clique aqui e insira a razão social ou nome da empresa)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CNPJ nº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(clique aqui e insira o CNPJ)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com sede na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(clique aqui e insira o endereço completo com cidade e estado)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telefone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(clique aqui e insira o telefone)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e-mail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(clique aqui e insira o e-mail de contato da empresa)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doravante denominada Controlador, tome decisões referentes ao tratamento de seus dados pessoais, bem como realize o tratamento de seus dados pessoais, envolvendo operações como as que se referem a coleta, produção, recepção, classificação, utilização, acesso, reprodução, transmissão, distribuição, processamento, arquivamento, armazenamento, eliminação, avaliação ou controle da informação, modificação, comunicação, transferência, difusão ou extração.</w:t>
      </w:r>
    </w:p>
    <w:p w:rsidR="00000000" w:rsidDel="00000000" w:rsidP="00000000" w:rsidRDefault="00000000" w:rsidRPr="00000000" w14:paraId="0000000C">
      <w:pPr>
        <w:pStyle w:val="Heading1"/>
        <w:keepNext w:val="0"/>
        <w:keepLines w:val="0"/>
        <w:spacing w:before="48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bookmarkStart w:colFirst="0" w:colLast="0" w:name="_wodzn4lxye9p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Dados Pessoais</w:t>
      </w:r>
    </w:p>
    <w:p w:rsidR="00000000" w:rsidDel="00000000" w:rsidP="00000000" w:rsidRDefault="00000000" w:rsidRPr="00000000" w14:paraId="0000000D">
      <w:pPr>
        <w:spacing w:after="240"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 Controlador fica autorizado a tomar decisões referentes ao tratamento e a realizar o tratamento dos seguintes dados pessoais do Titular:</w:t>
      </w:r>
    </w:p>
    <w:p w:rsidR="00000000" w:rsidDel="00000000" w:rsidP="00000000" w:rsidRDefault="00000000" w:rsidRPr="00000000" w14:paraId="0000000E">
      <w:pPr>
        <w:spacing w:after="240" w:before="240" w:lineRule="auto"/>
        <w:ind w:left="52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·    Nome completo.</w:t>
      </w:r>
    </w:p>
    <w:p w:rsidR="00000000" w:rsidDel="00000000" w:rsidP="00000000" w:rsidRDefault="00000000" w:rsidRPr="00000000" w14:paraId="0000000F">
      <w:pPr>
        <w:spacing w:after="240" w:before="240" w:lineRule="auto"/>
        <w:ind w:left="52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·    Data de nascimento.</w:t>
      </w:r>
    </w:p>
    <w:p w:rsidR="00000000" w:rsidDel="00000000" w:rsidP="00000000" w:rsidRDefault="00000000" w:rsidRPr="00000000" w14:paraId="00000010">
      <w:pPr>
        <w:spacing w:after="240" w:before="240" w:lineRule="auto"/>
        <w:ind w:left="52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·    Número e imagem da Carteira de Identidade (RG).</w:t>
      </w:r>
    </w:p>
    <w:p w:rsidR="00000000" w:rsidDel="00000000" w:rsidP="00000000" w:rsidRDefault="00000000" w:rsidRPr="00000000" w14:paraId="00000011">
      <w:pPr>
        <w:spacing w:after="240" w:before="240" w:lineRule="auto"/>
        <w:ind w:left="52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·    Número e imagem do Cadastro de Pessoas Físicas (CPF).</w:t>
      </w:r>
    </w:p>
    <w:p w:rsidR="00000000" w:rsidDel="00000000" w:rsidP="00000000" w:rsidRDefault="00000000" w:rsidRPr="00000000" w14:paraId="00000012">
      <w:pPr>
        <w:spacing w:after="240" w:before="240" w:lineRule="auto"/>
        <w:ind w:left="52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·     Nível de instrução ou escolaridade.</w:t>
      </w:r>
    </w:p>
    <w:p w:rsidR="00000000" w:rsidDel="00000000" w:rsidP="00000000" w:rsidRDefault="00000000" w:rsidRPr="00000000" w14:paraId="00000013">
      <w:pPr>
        <w:spacing w:after="240" w:before="240" w:lineRule="auto"/>
        <w:ind w:left="52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·    Endereço completo.</w:t>
      </w:r>
    </w:p>
    <w:p w:rsidR="00000000" w:rsidDel="00000000" w:rsidP="00000000" w:rsidRDefault="00000000" w:rsidRPr="00000000" w14:paraId="00000014">
      <w:pPr>
        <w:spacing w:after="240" w:before="240" w:lineRule="auto"/>
        <w:ind w:left="52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·    Números de telefone, WhatsApp e endereços de e-mail.</w:t>
      </w:r>
    </w:p>
    <w:p w:rsidR="00000000" w:rsidDel="00000000" w:rsidP="00000000" w:rsidRDefault="00000000" w:rsidRPr="00000000" w14:paraId="00000015">
      <w:pPr>
        <w:spacing w:after="240" w:before="240" w:lineRule="auto"/>
        <w:ind w:left="52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·    Banco, agência e número de contas bancárias.</w:t>
      </w:r>
    </w:p>
    <w:p w:rsidR="00000000" w:rsidDel="00000000" w:rsidP="00000000" w:rsidRDefault="00000000" w:rsidRPr="00000000" w14:paraId="00000016">
      <w:pPr>
        <w:spacing w:after="240" w:before="240" w:lineRule="auto"/>
        <w:ind w:left="52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·    Comunicação, verbal e escrita, mantida entre o Titular e o Controlador.</w:t>
      </w:r>
    </w:p>
    <w:p w:rsidR="00000000" w:rsidDel="00000000" w:rsidP="00000000" w:rsidRDefault="00000000" w:rsidRPr="00000000" w14:paraId="00000017">
      <w:pPr>
        <w:pStyle w:val="Heading1"/>
        <w:keepNext w:val="0"/>
        <w:keepLines w:val="0"/>
        <w:spacing w:before="48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bookmarkStart w:colFirst="0" w:colLast="0" w:name="_yvu2ckay20zl" w:id="1"/>
      <w:bookmarkEnd w:id="1"/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Finalidades do Tratamento dos Dados</w:t>
      </w:r>
    </w:p>
    <w:p w:rsidR="00000000" w:rsidDel="00000000" w:rsidP="00000000" w:rsidRDefault="00000000" w:rsidRPr="00000000" w14:paraId="00000018">
      <w:pPr>
        <w:spacing w:after="240"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 tratamento dos dados pessoais listados neste termo tem as seguintes finalidades:</w:t>
      </w:r>
    </w:p>
    <w:p w:rsidR="00000000" w:rsidDel="00000000" w:rsidP="00000000" w:rsidRDefault="00000000" w:rsidRPr="00000000" w14:paraId="00000019">
      <w:pPr>
        <w:spacing w:after="240" w:before="240" w:lineRule="auto"/>
        <w:ind w:left="52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·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Possibilitar que o Controlador identifique e entre em contato com o Titular para fins de processo de seleção.</w:t>
      </w:r>
    </w:p>
    <w:p w:rsidR="00000000" w:rsidDel="00000000" w:rsidP="00000000" w:rsidRDefault="00000000" w:rsidRPr="00000000" w14:paraId="0000001A">
      <w:pPr>
        <w:spacing w:after="240" w:before="240" w:lineRule="auto"/>
        <w:ind w:left="52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·    Possibilitar que o Controlador o tratamento relacionado às inscrições para processo seletivo.</w:t>
      </w:r>
    </w:p>
    <w:p w:rsidR="00000000" w:rsidDel="00000000" w:rsidP="00000000" w:rsidRDefault="00000000" w:rsidRPr="00000000" w14:paraId="0000001B">
      <w:pPr>
        <w:spacing w:after="240" w:before="240" w:lineRule="auto"/>
        <w:ind w:left="52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·    Possibilitar que o Controlador cadastro de dados para recebimento de bolsa junto às Coordenação de Aperfeiçoamento de Pessoal de Nível Superior (CAPES)</w:t>
      </w:r>
    </w:p>
    <w:p w:rsidR="00000000" w:rsidDel="00000000" w:rsidP="00000000" w:rsidRDefault="00000000" w:rsidRPr="00000000" w14:paraId="0000001C">
      <w:pPr>
        <w:spacing w:after="240" w:before="240" w:lineRule="auto"/>
        <w:ind w:left="52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·    Possibilitar que o Controlador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arquivo obrigatório para auditoria pela Capes.</w:t>
      </w:r>
    </w:p>
    <w:p w:rsidR="00000000" w:rsidDel="00000000" w:rsidP="00000000" w:rsidRDefault="00000000" w:rsidRPr="00000000" w14:paraId="0000001D">
      <w:pPr>
        <w:spacing w:after="240" w:before="240" w:lineRule="auto"/>
        <w:ind w:left="52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240" w:before="240" w:lineRule="auto"/>
        <w:ind w:left="0" w:firstLine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Compartilhamento de Dados</w:t>
      </w:r>
    </w:p>
    <w:p w:rsidR="00000000" w:rsidDel="00000000" w:rsidP="00000000" w:rsidRDefault="00000000" w:rsidRPr="00000000" w14:paraId="0000001F">
      <w:pPr>
        <w:spacing w:after="240"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 Controlador fica autorizado a compartilhar os dados pessoais do Titular com outros agentes de tratamento de dados, caso seja necessário para as finalidades listadas neste termo, observados os princípios e as garantias estabelecidas pela Lei nº 13.709.</w:t>
      </w:r>
    </w:p>
    <w:p w:rsidR="00000000" w:rsidDel="00000000" w:rsidP="00000000" w:rsidRDefault="00000000" w:rsidRPr="00000000" w14:paraId="00000020">
      <w:pPr>
        <w:pStyle w:val="Heading1"/>
        <w:keepNext w:val="0"/>
        <w:keepLines w:val="0"/>
        <w:spacing w:before="48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bookmarkStart w:colFirst="0" w:colLast="0" w:name="_m2la957hcfl9" w:id="2"/>
      <w:bookmarkEnd w:id="2"/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Segurança dos Dados</w:t>
      </w:r>
    </w:p>
    <w:p w:rsidR="00000000" w:rsidDel="00000000" w:rsidP="00000000" w:rsidRDefault="00000000" w:rsidRPr="00000000" w14:paraId="00000021">
      <w:pPr>
        <w:spacing w:after="240"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 Controlador responsabiliza-se pela manutenção de medidas de segurança, técnicas e administrativas aptas a proteger os dados pessoais de acessos não autorizados e de situações acidentais ou ilícitas de destruição, perda, alteração, comunicação ou qualquer forma de tratamento inadequado ou ilícito.</w:t>
      </w:r>
    </w:p>
    <w:p w:rsidR="00000000" w:rsidDel="00000000" w:rsidP="00000000" w:rsidRDefault="00000000" w:rsidRPr="00000000" w14:paraId="00000022">
      <w:pPr>
        <w:spacing w:after="240"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Em conformidade ao art. 48 da Lei nº 13.709, o Controlador comunicará ao Titular e à Autoridade Nacional de Proteção de Dados (ANPD) a ocorrência de incidente de segurança que possa acarretar risco ou dano relevante ao Titular.</w:t>
      </w:r>
    </w:p>
    <w:p w:rsidR="00000000" w:rsidDel="00000000" w:rsidP="00000000" w:rsidRDefault="00000000" w:rsidRPr="00000000" w14:paraId="00000023">
      <w:pPr>
        <w:pStyle w:val="Heading1"/>
        <w:keepNext w:val="0"/>
        <w:keepLines w:val="0"/>
        <w:spacing w:before="48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bookmarkStart w:colFirst="0" w:colLast="0" w:name="_u99tibk87l7g" w:id="3"/>
      <w:bookmarkEnd w:id="3"/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Término do Tratamento dos Dados</w:t>
      </w:r>
    </w:p>
    <w:p w:rsidR="00000000" w:rsidDel="00000000" w:rsidP="00000000" w:rsidRDefault="00000000" w:rsidRPr="00000000" w14:paraId="00000024">
      <w:pPr>
        <w:spacing w:after="240"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 Controlador poderá manter e tratar os dados pessoais do Titular durante todo o período em que os mesmos forem pertinentes ao alcance das finalidades listadas neste termo. Dados pessoais anonimizados, sem possibilidade de associação ao indivíduo, poderão ser mantidos por período indefinido.</w:t>
      </w:r>
    </w:p>
    <w:p w:rsidR="00000000" w:rsidDel="00000000" w:rsidP="00000000" w:rsidRDefault="00000000" w:rsidRPr="00000000" w14:paraId="00000025">
      <w:pPr>
        <w:spacing w:after="240"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 Titular poderá solicitar via e-mail ou correspondência ao Controlador, a qualquer momento, que sejam eliminados os dados pessoais não anonimizados do Titular. O Titular fica ciente de que poderá ser inviável ao Controlador continuar o fornecimento de produtos ou serviços ao Titular a partir da eliminação dos dados pessoais.</w:t>
      </w:r>
    </w:p>
    <w:p w:rsidR="00000000" w:rsidDel="00000000" w:rsidP="00000000" w:rsidRDefault="00000000" w:rsidRPr="00000000" w14:paraId="00000026">
      <w:pPr>
        <w:pStyle w:val="Heading1"/>
        <w:keepNext w:val="0"/>
        <w:keepLines w:val="0"/>
        <w:spacing w:before="48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bookmarkStart w:colFirst="0" w:colLast="0" w:name="_zb3vdyxn13ow" w:id="4"/>
      <w:bookmarkEnd w:id="4"/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Direitos do Titular</w:t>
      </w:r>
    </w:p>
    <w:p w:rsidR="00000000" w:rsidDel="00000000" w:rsidP="00000000" w:rsidRDefault="00000000" w:rsidRPr="00000000" w14:paraId="00000027">
      <w:pPr>
        <w:spacing w:after="240"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O Titular tem direito a obter do Controlador, em relação aos dados por ele tratados, a qualquer momento e mediante requisição: I - confirmação da existência de tratamento; II - acesso aos dados; III - correção de dados incompletos, inexatos ou desatualizados; IV - anonimização, bloqueio ou eliminação de dados desnecessários, excessivos ou tratados em desconformidade com o disposto na Lei nº 13.709; V - portabilidade dos dados a outro fornecedor de serviço ou produto, mediante requisição expressa, de acordo com a regulamentação da autoridade nacional, observados os segredos comercial e industrial; VI - eliminação dos dados pessoais tratados com o consentimento do titular, exceto nas hipóteses previstas no art. 16 da Lei nº 13.709; VII - informação das entidades públicas e privadas com as quais o controlador realizou uso compartilhado de dados; VIII - informação sobre a possibilidade de não fornecer consentimento e sobre as consequências da negativa; IX - revogação do consentimento, nos termos do § 5º do art. 8º da Lei nº 13.709.</w:t>
      </w:r>
    </w:p>
    <w:p w:rsidR="00000000" w:rsidDel="00000000" w:rsidP="00000000" w:rsidRDefault="00000000" w:rsidRPr="00000000" w14:paraId="00000028">
      <w:pPr>
        <w:pStyle w:val="Heading1"/>
        <w:keepNext w:val="0"/>
        <w:keepLines w:val="0"/>
        <w:spacing w:before="48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bookmarkStart w:colFirst="0" w:colLast="0" w:name="_9p6lq59mirsr" w:id="5"/>
      <w:bookmarkEnd w:id="5"/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Direito de Revogação do Consentimento</w:t>
      </w:r>
    </w:p>
    <w:p w:rsidR="00000000" w:rsidDel="00000000" w:rsidP="00000000" w:rsidRDefault="00000000" w:rsidRPr="00000000" w14:paraId="00000029">
      <w:pPr>
        <w:spacing w:after="120" w:befor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Este consentimento poderá ser revogado pelo Titular, a qualquer momento, mediante solicitação via e-mail ou correspondência ao Controlador.</w:t>
      </w:r>
    </w:p>
    <w:tbl>
      <w:tblPr>
        <w:tblStyle w:val="Table2"/>
        <w:tblW w:w="9025.511811023624" w:type="dxa"/>
        <w:jc w:val="left"/>
        <w:tblInd w:w="100.0" w:type="pct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2430.4706541031846"/>
        <w:gridCol w:w="6595.041156920439"/>
        <w:tblGridChange w:id="0">
          <w:tblGrid>
            <w:gridCol w:w="2430.4706541031846"/>
            <w:gridCol w:w="6595.041156920439"/>
          </w:tblGrid>
        </w:tblGridChange>
      </w:tblGrid>
      <w:tr>
        <w:trPr>
          <w:trHeight w:val="935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2f2f2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spacing w:after="120" w:lineRule="auto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Local e Data: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2B">
            <w:pPr>
              <w:spacing w:after="16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______________________, _____ de _______________ de ________</w:t>
            </w:r>
          </w:p>
        </w:tc>
      </w:tr>
      <w:tr>
        <w:trPr>
          <w:trHeight w:val="935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f2f2f2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Assinatura do Titular:</w:t>
            </w:r>
          </w:p>
        </w:tc>
        <w:tc>
          <w:tcPr>
            <w:tcBorders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2E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